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bookmarkStart w:colFirst="0" w:colLast="0" w:name="_heading=h.gjdgxs" w:id="0"/>
      <w:bookmarkEnd w:id="0"/>
      <w:r w:rsidDel="00000000" w:rsidR="00000000" w:rsidRPr="00000000">
        <w:rPr>
          <w:b w:val="1"/>
          <w:rtl w:val="0"/>
        </w:rPr>
        <w:t xml:space="preserve">Maths overview F2</w:t>
      </w:r>
    </w:p>
    <w:p w:rsidR="00000000" w:rsidDel="00000000" w:rsidP="00000000" w:rsidRDefault="00000000" w:rsidRPr="00000000" w14:paraId="00000003">
      <w:pPr>
        <w:rPr>
          <w:rFonts w:ascii="Calibri" w:cs="Calibri" w:eastAsia="Calibri" w:hAnsi="Calibri"/>
          <w:b w:val="1"/>
          <w:sz w:val="20"/>
          <w:szCs w:val="20"/>
          <w:highlight w:val="white"/>
        </w:rPr>
      </w:pPr>
      <w:r w:rsidDel="00000000" w:rsidR="00000000" w:rsidRPr="00000000">
        <w:rPr>
          <w:rFonts w:ascii="Calibri" w:cs="Calibri" w:eastAsia="Calibri" w:hAnsi="Calibri"/>
          <w:b w:val="1"/>
          <w:sz w:val="20"/>
          <w:szCs w:val="20"/>
          <w:highlight w:val="white"/>
          <w:rtl w:val="0"/>
        </w:rPr>
        <w:t xml:space="preserve">Mathematics in Continuous provision </w:t>
      </w:r>
    </w:p>
    <w:p w:rsidR="00000000" w:rsidDel="00000000" w:rsidP="00000000" w:rsidRDefault="00000000" w:rsidRPr="00000000" w14:paraId="00000004">
      <w:pPr>
        <w:rPr>
          <w:sz w:val="18"/>
          <w:szCs w:val="18"/>
        </w:rPr>
      </w:pPr>
      <w:r w:rsidDel="00000000" w:rsidR="00000000" w:rsidRPr="00000000">
        <w:rPr>
          <w:rFonts w:ascii="Calibri" w:cs="Calibri" w:eastAsia="Calibri" w:hAnsi="Calibri"/>
          <w:sz w:val="18"/>
          <w:szCs w:val="18"/>
          <w:highlight w:val="white"/>
          <w:rtl w:val="0"/>
        </w:rPr>
        <w:t xml:space="preserve">Mathematics is all about understanding and using shape, space, measures and numbers to solve everyday problems like how much sticky tape to use to wrap a parcel or the number of red balloons that would need to be bought so that there were enough for all the children attending a party. Helping our children to enjoy Mathematics is probably one of the most important things that adults can do so that children realise that mathematics is a way of finding things out and solving problems. When something has real meaning for a child they will learn about it. Experiences and activities that focus on the two aspects of Mathematics in the Revised EYFS should always be enjoyable if young children are to become the mathematicians of tomorrow – because nobody wants ‘more’ if it isn’t enjoyable! In our provision and everyday routines we use maths, from counting how many children are having school dinners to measuring capacity when pouring drinks at snack time. We have a ‘maths’ area with a variety of resources our children can access, use and explore.</w:t>
      </w:r>
      <w:r w:rsidDel="00000000" w:rsidR="00000000" w:rsidRPr="00000000">
        <w:rPr>
          <w:sz w:val="18"/>
          <w:szCs w:val="18"/>
          <w:rtl w:val="0"/>
        </w:rPr>
        <w:t xml:space="preserve"> We learn about mathematics through all the areas of learning from stories and singing to physical development with concepts relating to size and shape. Mathematical opportunities are everywhere.</w:t>
      </w:r>
    </w:p>
    <w:tbl>
      <w:tblPr>
        <w:tblStyle w:val="Table1"/>
        <w:tblpPr w:leftFromText="180" w:rightFromText="180" w:topFromText="0" w:bottomFromText="0" w:vertAnchor="text" w:horzAnchor="text" w:tblpX="0" w:tblpY="34"/>
        <w:tblW w:w="1020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4536"/>
        <w:gridCol w:w="3118"/>
        <w:tblGridChange w:id="0">
          <w:tblGrid>
            <w:gridCol w:w="2547"/>
            <w:gridCol w:w="4536"/>
            <w:gridCol w:w="3118"/>
          </w:tblGrid>
        </w:tblGridChange>
      </w:tblGrid>
      <w:tr>
        <w:trPr>
          <w:cantSplit w:val="0"/>
          <w:trHeight w:val="268" w:hRule="atLeast"/>
          <w:tblHeader w:val="0"/>
        </w:trPr>
        <w:tc>
          <w:tcPr>
            <w:shd w:fill="dbe5f1" w:val="clear"/>
          </w:tcPr>
          <w:p w:rsidR="00000000" w:rsidDel="00000000" w:rsidP="00000000" w:rsidRDefault="00000000" w:rsidRPr="00000000" w14:paraId="00000005">
            <w:pPr>
              <w:jc w:val="center"/>
              <w:rPr>
                <w:b w:val="1"/>
                <w:sz w:val="20"/>
                <w:szCs w:val="20"/>
              </w:rPr>
            </w:pPr>
            <w:r w:rsidDel="00000000" w:rsidR="00000000" w:rsidRPr="00000000">
              <w:rPr>
                <w:b w:val="1"/>
                <w:sz w:val="20"/>
                <w:szCs w:val="20"/>
                <w:rtl w:val="0"/>
              </w:rPr>
              <w:t xml:space="preserve">Autumn 1 –</w:t>
            </w:r>
          </w:p>
          <w:p w:rsidR="00000000" w:rsidDel="00000000" w:rsidP="00000000" w:rsidRDefault="00000000" w:rsidRPr="00000000" w14:paraId="00000006">
            <w:pPr>
              <w:jc w:val="center"/>
              <w:rPr>
                <w:b w:val="1"/>
                <w:sz w:val="20"/>
                <w:szCs w:val="20"/>
              </w:rPr>
            </w:pPr>
            <w:r w:rsidDel="00000000" w:rsidR="00000000" w:rsidRPr="00000000">
              <w:rPr>
                <w:b w:val="1"/>
                <w:sz w:val="20"/>
                <w:szCs w:val="20"/>
                <w:rtl w:val="0"/>
              </w:rPr>
              <w:t xml:space="preserve"> first week staggered start</w:t>
            </w:r>
          </w:p>
        </w:tc>
        <w:tc>
          <w:tcPr>
            <w:shd w:fill="dbe5f1" w:val="clear"/>
          </w:tcPr>
          <w:p w:rsidR="00000000" w:rsidDel="00000000" w:rsidP="00000000" w:rsidRDefault="00000000" w:rsidRPr="00000000" w14:paraId="00000007">
            <w:pPr>
              <w:jc w:val="center"/>
              <w:rPr>
                <w:b w:val="1"/>
                <w:sz w:val="20"/>
                <w:szCs w:val="20"/>
              </w:rPr>
            </w:pPr>
            <w:r w:rsidDel="00000000" w:rsidR="00000000" w:rsidRPr="00000000">
              <w:rPr>
                <w:b w:val="1"/>
                <w:sz w:val="20"/>
                <w:szCs w:val="20"/>
                <w:rtl w:val="0"/>
              </w:rPr>
              <w:t xml:space="preserve">Learning </w:t>
            </w:r>
          </w:p>
        </w:tc>
        <w:tc>
          <w:tcPr>
            <w:shd w:fill="dbe5f1" w:val="clear"/>
          </w:tcPr>
          <w:p w:rsidR="00000000" w:rsidDel="00000000" w:rsidP="00000000" w:rsidRDefault="00000000" w:rsidRPr="00000000" w14:paraId="00000008">
            <w:pPr>
              <w:jc w:val="center"/>
              <w:rPr>
                <w:b w:val="1"/>
                <w:sz w:val="20"/>
                <w:szCs w:val="20"/>
              </w:rPr>
            </w:pPr>
            <w:r w:rsidDel="00000000" w:rsidR="00000000" w:rsidRPr="00000000">
              <w:rPr>
                <w:b w:val="1"/>
                <w:sz w:val="20"/>
                <w:szCs w:val="20"/>
                <w:rtl w:val="0"/>
              </w:rPr>
              <w:t xml:space="preserve">Links to the  NC</w:t>
            </w:r>
          </w:p>
        </w:tc>
      </w:tr>
      <w:tr>
        <w:trPr>
          <w:cantSplit w:val="0"/>
          <w:trHeight w:val="3609" w:hRule="atLeast"/>
          <w:tblHeader w:val="0"/>
        </w:trPr>
        <w:tc>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Introduce and use mathematical vocabulary</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amounts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Numbers 0 to 10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Subitising</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Estimating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Doubles/halves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Ordering</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Measuring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Shapes</w:t>
            </w:r>
          </w:p>
        </w:tc>
        <w:tc>
          <w:tcPr/>
          <w:p w:rsidR="00000000" w:rsidDel="00000000" w:rsidP="00000000" w:rsidRDefault="00000000" w:rsidRPr="00000000" w14:paraId="00000012">
            <w:pPr>
              <w:rPr>
                <w:sz w:val="20"/>
                <w:szCs w:val="20"/>
              </w:rPr>
            </w:pPr>
            <w:r w:rsidDel="00000000" w:rsidR="00000000" w:rsidRPr="00000000">
              <w:rPr>
                <w:sz w:val="20"/>
                <w:szCs w:val="20"/>
                <w:rtl w:val="0"/>
              </w:rPr>
              <w:t xml:space="preserve">Fast recognition of up to 3 objects, without having to count them individually</w:t>
            </w:r>
          </w:p>
          <w:p w:rsidR="00000000" w:rsidDel="00000000" w:rsidP="00000000" w:rsidRDefault="00000000" w:rsidRPr="00000000" w14:paraId="00000013">
            <w:pPr>
              <w:spacing w:after="0" w:lineRule="auto"/>
              <w:rPr>
                <w:sz w:val="20"/>
                <w:szCs w:val="20"/>
              </w:rPr>
            </w:pPr>
            <w:r w:rsidDel="00000000" w:rsidR="00000000" w:rsidRPr="00000000">
              <w:rPr>
                <w:sz w:val="20"/>
                <w:szCs w:val="20"/>
                <w:rtl w:val="0"/>
              </w:rPr>
              <w:t xml:space="preserve">Recite numbers past 5.</w:t>
            </w:r>
          </w:p>
          <w:p w:rsidR="00000000" w:rsidDel="00000000" w:rsidP="00000000" w:rsidRDefault="00000000" w:rsidRPr="00000000" w14:paraId="00000014">
            <w:pPr>
              <w:spacing w:after="0" w:lineRule="auto"/>
              <w:rPr>
                <w:sz w:val="20"/>
                <w:szCs w:val="20"/>
              </w:rPr>
            </w:pPr>
            <w:r w:rsidDel="00000000" w:rsidR="00000000" w:rsidRPr="00000000">
              <w:rPr>
                <w:sz w:val="20"/>
                <w:szCs w:val="20"/>
                <w:rtl w:val="0"/>
              </w:rPr>
              <w:t xml:space="preserve">Say one number for each item in order: 1, 2,3,4,5.</w:t>
            </w:r>
          </w:p>
          <w:p w:rsidR="00000000" w:rsidDel="00000000" w:rsidP="00000000" w:rsidRDefault="00000000" w:rsidRPr="00000000" w14:paraId="00000015">
            <w:pPr>
              <w:spacing w:after="0" w:lineRule="auto"/>
              <w:rPr>
                <w:sz w:val="20"/>
                <w:szCs w:val="20"/>
              </w:rPr>
            </w:pPr>
            <w:r w:rsidDel="00000000" w:rsidR="00000000" w:rsidRPr="00000000">
              <w:rPr>
                <w:sz w:val="20"/>
                <w:szCs w:val="20"/>
                <w:rtl w:val="0"/>
              </w:rPr>
              <w:t xml:space="preserve">Know that the last number reached when counting a small set of objects tells you how many there are in total (‘cardinal principle’).</w:t>
            </w:r>
          </w:p>
          <w:p w:rsidR="00000000" w:rsidDel="00000000" w:rsidP="00000000" w:rsidRDefault="00000000" w:rsidRPr="00000000" w14:paraId="00000016">
            <w:pPr>
              <w:rPr>
                <w:sz w:val="20"/>
                <w:szCs w:val="20"/>
              </w:rPr>
            </w:pPr>
            <w:r w:rsidDel="00000000" w:rsidR="00000000" w:rsidRPr="00000000">
              <w:rPr>
                <w:sz w:val="20"/>
                <w:szCs w:val="20"/>
                <w:rtl w:val="0"/>
              </w:rPr>
              <w:t xml:space="preserve">Show ‘finger numbers’ up to 5.</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Link numerals and amounts: for example, showing the right number of objects to match the numeral, up to 5</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Doubles -1-2 halves 2-4</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Measuring ourselves – hands, body length etc.</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Environmental shape walk </w:t>
            </w:r>
            <w:r w:rsidDel="00000000" w:rsidR="00000000" w:rsidRPr="00000000">
              <w:rPr>
                <w:rtl w:val="0"/>
              </w:rPr>
            </w:r>
          </w:p>
        </w:tc>
        <w:tc>
          <w:tcPr/>
          <w:p w:rsidR="00000000" w:rsidDel="00000000" w:rsidP="00000000" w:rsidRDefault="00000000" w:rsidRPr="00000000" w14:paraId="0000001B">
            <w:pPr>
              <w:rPr>
                <w:sz w:val="20"/>
                <w:szCs w:val="20"/>
              </w:rPr>
            </w:pPr>
            <w:r w:rsidDel="00000000" w:rsidR="00000000" w:rsidRPr="00000000">
              <w:rPr>
                <w:b w:val="1"/>
                <w:sz w:val="20"/>
                <w:szCs w:val="20"/>
                <w:rtl w:val="0"/>
              </w:rPr>
              <w:t xml:space="preserve">Measuremen</w:t>
            </w:r>
            <w:r w:rsidDel="00000000" w:rsidR="00000000" w:rsidRPr="00000000">
              <w:rPr>
                <w:sz w:val="20"/>
                <w:szCs w:val="20"/>
                <w:rtl w:val="0"/>
              </w:rPr>
              <w:t xml:space="preserve">t </w:t>
            </w:r>
          </w:p>
          <w:p w:rsidR="00000000" w:rsidDel="00000000" w:rsidP="00000000" w:rsidRDefault="00000000" w:rsidRPr="00000000" w14:paraId="0000001C">
            <w:pPr>
              <w:rPr>
                <w:sz w:val="20"/>
                <w:szCs w:val="20"/>
              </w:rPr>
            </w:pPr>
            <w:r w:rsidDel="00000000" w:rsidR="00000000" w:rsidRPr="00000000">
              <w:rPr>
                <w:sz w:val="20"/>
                <w:szCs w:val="20"/>
                <w:rtl w:val="0"/>
              </w:rPr>
              <w:t xml:space="preserve">compare, describe and solve practical problems for: lengths and heights [for example, long/short, longer/shorter, tall/short, double/half]</w:t>
            </w:r>
          </w:p>
          <w:p w:rsidR="00000000" w:rsidDel="00000000" w:rsidP="00000000" w:rsidRDefault="00000000" w:rsidRPr="00000000" w14:paraId="0000001D">
            <w:pPr>
              <w:rPr>
                <w:sz w:val="20"/>
                <w:szCs w:val="20"/>
              </w:rPr>
            </w:pPr>
            <w:r w:rsidDel="00000000" w:rsidR="00000000" w:rsidRPr="00000000">
              <w:rPr>
                <w:b w:val="1"/>
                <w:sz w:val="20"/>
                <w:szCs w:val="20"/>
                <w:rtl w:val="0"/>
              </w:rPr>
              <w:t xml:space="preserve">Geometry</w:t>
            </w:r>
            <w:r w:rsidDel="00000000" w:rsidR="00000000" w:rsidRPr="00000000">
              <w:rPr>
                <w:sz w:val="20"/>
                <w:szCs w:val="20"/>
                <w:rtl w:val="0"/>
              </w:rPr>
              <w:t xml:space="preserve"> - recognise and name common 2-D shapes</w:t>
            </w:r>
          </w:p>
          <w:p w:rsidR="00000000" w:rsidDel="00000000" w:rsidP="00000000" w:rsidRDefault="00000000" w:rsidRPr="00000000" w14:paraId="0000001E">
            <w:pPr>
              <w:rPr>
                <w:b w:val="1"/>
                <w:sz w:val="20"/>
                <w:szCs w:val="20"/>
              </w:rPr>
            </w:pPr>
            <w:r w:rsidDel="00000000" w:rsidR="00000000" w:rsidRPr="00000000">
              <w:rPr>
                <w:b w:val="1"/>
                <w:sz w:val="20"/>
                <w:szCs w:val="20"/>
                <w:rtl w:val="0"/>
              </w:rPr>
              <w:t xml:space="preserve">Number – number and place value - </w:t>
            </w:r>
            <w:r w:rsidDel="00000000" w:rsidR="00000000" w:rsidRPr="00000000">
              <w:rPr>
                <w:sz w:val="20"/>
                <w:szCs w:val="20"/>
                <w:rtl w:val="0"/>
              </w:rPr>
              <w:t xml:space="preserve">compare and order numbers</w:t>
            </w:r>
            <w:r w:rsidDel="00000000" w:rsidR="00000000" w:rsidRPr="00000000">
              <w:rPr>
                <w:rtl w:val="0"/>
              </w:rPr>
            </w:r>
          </w:p>
        </w:tc>
      </w:tr>
      <w:tr>
        <w:trPr>
          <w:cantSplit w:val="0"/>
          <w:trHeight w:val="397" w:hRule="atLeast"/>
          <w:tblHeader w:val="0"/>
        </w:trPr>
        <w:tc>
          <w:tcPr>
            <w:shd w:fill="dbe5f1" w:val="cle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Autumn 2</w:t>
            </w:r>
          </w:p>
        </w:tc>
        <w:tc>
          <w:tcPr>
            <w:shd w:fill="dbe5f1" w:val="clear"/>
          </w:tcPr>
          <w:p w:rsidR="00000000" w:rsidDel="00000000" w:rsidP="00000000" w:rsidRDefault="00000000" w:rsidRPr="00000000" w14:paraId="00000020">
            <w:pPr>
              <w:jc w:val="center"/>
              <w:rPr>
                <w:b w:val="1"/>
                <w:sz w:val="20"/>
                <w:szCs w:val="20"/>
              </w:rPr>
            </w:pPr>
            <w:r w:rsidDel="00000000" w:rsidR="00000000" w:rsidRPr="00000000">
              <w:rPr>
                <w:b w:val="1"/>
                <w:sz w:val="20"/>
                <w:szCs w:val="20"/>
                <w:rtl w:val="0"/>
              </w:rPr>
              <w:t xml:space="preserve">Learning</w:t>
            </w:r>
          </w:p>
        </w:tc>
        <w:tc>
          <w:tcPr>
            <w:shd w:fill="dbe5f1" w:val="clear"/>
          </w:tcPr>
          <w:p w:rsidR="00000000" w:rsidDel="00000000" w:rsidP="00000000" w:rsidRDefault="00000000" w:rsidRPr="00000000" w14:paraId="00000021">
            <w:pPr>
              <w:jc w:val="center"/>
              <w:rPr>
                <w:b w:val="1"/>
                <w:sz w:val="20"/>
                <w:szCs w:val="20"/>
              </w:rPr>
            </w:pPr>
            <w:r w:rsidDel="00000000" w:rsidR="00000000" w:rsidRPr="00000000">
              <w:rPr>
                <w:b w:val="1"/>
                <w:sz w:val="20"/>
                <w:szCs w:val="20"/>
                <w:rtl w:val="0"/>
              </w:rPr>
              <w:t xml:space="preserve">Links to NC</w:t>
            </w:r>
          </w:p>
        </w:tc>
      </w:tr>
      <w:tr>
        <w:trPr>
          <w:cantSplit w:val="0"/>
          <w:trHeight w:val="275" w:hRule="atLeast"/>
          <w:tblHeader w:val="0"/>
        </w:trPr>
        <w:tc>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Introduce and use mathematical vocabulary</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Numbers 0 to 10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Comparing amounts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Subitising</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Estimating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Doubles/halves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2D shapes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Repeating patterns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Size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3D">
            <w:pPr>
              <w:rPr>
                <w:sz w:val="20"/>
                <w:szCs w:val="20"/>
              </w:rPr>
            </w:pPr>
            <w:r w:rsidDel="00000000" w:rsidR="00000000" w:rsidRPr="00000000">
              <w:rPr>
                <w:sz w:val="20"/>
                <w:szCs w:val="20"/>
                <w:rtl w:val="0"/>
              </w:rPr>
              <w:t xml:space="preserve">Compare numbers to 10 – count forwards and back</w:t>
            </w:r>
          </w:p>
          <w:p w:rsidR="00000000" w:rsidDel="00000000" w:rsidP="00000000" w:rsidRDefault="00000000" w:rsidRPr="00000000" w14:paraId="0000003E">
            <w:pPr>
              <w:rPr>
                <w:sz w:val="20"/>
                <w:szCs w:val="20"/>
              </w:rPr>
            </w:pPr>
            <w:r w:rsidDel="00000000" w:rsidR="00000000" w:rsidRPr="00000000">
              <w:rPr>
                <w:sz w:val="20"/>
                <w:szCs w:val="20"/>
                <w:rtl w:val="0"/>
              </w:rPr>
              <w:t xml:space="preserve">Understand the ‘one more than/one less than’ relationship between consecutive numbers.</w:t>
            </w:r>
          </w:p>
          <w:p w:rsidR="00000000" w:rsidDel="00000000" w:rsidP="00000000" w:rsidRDefault="00000000" w:rsidRPr="00000000" w14:paraId="0000003F">
            <w:pPr>
              <w:rPr>
                <w:sz w:val="20"/>
                <w:szCs w:val="20"/>
              </w:rPr>
            </w:pPr>
            <w:r w:rsidDel="00000000" w:rsidR="00000000" w:rsidRPr="00000000">
              <w:rPr>
                <w:sz w:val="20"/>
                <w:szCs w:val="20"/>
                <w:rtl w:val="0"/>
              </w:rPr>
              <w:t xml:space="preserve">Select, rotate and manipulate shapes in order to develop spatial reasoning skills.</w:t>
            </w:r>
          </w:p>
          <w:p w:rsidR="00000000" w:rsidDel="00000000" w:rsidP="00000000" w:rsidRDefault="00000000" w:rsidRPr="00000000" w14:paraId="00000040">
            <w:pPr>
              <w:rPr>
                <w:sz w:val="20"/>
                <w:szCs w:val="20"/>
              </w:rPr>
            </w:pPr>
            <w:r w:rsidDel="00000000" w:rsidR="00000000" w:rsidRPr="00000000">
              <w:rPr>
                <w:sz w:val="20"/>
                <w:szCs w:val="20"/>
                <w:rtl w:val="0"/>
              </w:rPr>
              <w:t xml:space="preserve">Compose and decompose shapes so that children recognise a shape can have other shapes within it, just as numbers can.</w:t>
            </w:r>
          </w:p>
          <w:p w:rsidR="00000000" w:rsidDel="00000000" w:rsidP="00000000" w:rsidRDefault="00000000" w:rsidRPr="00000000" w14:paraId="00000041">
            <w:pPr>
              <w:rPr>
                <w:sz w:val="20"/>
                <w:szCs w:val="20"/>
              </w:rPr>
            </w:pPr>
            <w:r w:rsidDel="00000000" w:rsidR="00000000" w:rsidRPr="00000000">
              <w:rPr>
                <w:sz w:val="20"/>
                <w:szCs w:val="20"/>
                <w:rtl w:val="0"/>
              </w:rPr>
              <w:t xml:space="preserve">Making rockets using recycled materials (shape)</w:t>
            </w:r>
          </w:p>
          <w:p w:rsidR="00000000" w:rsidDel="00000000" w:rsidP="00000000" w:rsidRDefault="00000000" w:rsidRPr="00000000" w14:paraId="00000042">
            <w:pPr>
              <w:rPr>
                <w:sz w:val="20"/>
                <w:szCs w:val="20"/>
              </w:rPr>
            </w:pPr>
            <w:r w:rsidDel="00000000" w:rsidR="00000000" w:rsidRPr="00000000">
              <w:rPr>
                <w:sz w:val="20"/>
                <w:szCs w:val="20"/>
                <w:rtl w:val="0"/>
              </w:rPr>
              <w:t xml:space="preserve">Comparing size of the planets in our solar system.</w:t>
            </w:r>
          </w:p>
          <w:p w:rsidR="00000000" w:rsidDel="00000000" w:rsidP="00000000" w:rsidRDefault="00000000" w:rsidRPr="00000000" w14:paraId="00000043">
            <w:pPr>
              <w:rPr>
                <w:sz w:val="20"/>
                <w:szCs w:val="20"/>
              </w:rPr>
            </w:pPr>
            <w:r w:rsidDel="00000000" w:rsidR="00000000" w:rsidRPr="00000000">
              <w:rPr>
                <w:sz w:val="20"/>
                <w:szCs w:val="20"/>
                <w:rtl w:val="0"/>
              </w:rPr>
              <w:t xml:space="preserve">Continue copy and create repeating patterns.</w:t>
            </w:r>
          </w:p>
          <w:p w:rsidR="00000000" w:rsidDel="00000000" w:rsidP="00000000" w:rsidRDefault="00000000" w:rsidRPr="00000000" w14:paraId="00000044">
            <w:pPr>
              <w:rPr>
                <w:sz w:val="20"/>
                <w:szCs w:val="20"/>
              </w:rPr>
            </w:pPr>
            <w:r w:rsidDel="00000000" w:rsidR="00000000" w:rsidRPr="00000000">
              <w:rPr>
                <w:sz w:val="20"/>
                <w:szCs w:val="20"/>
                <w:rtl w:val="0"/>
              </w:rPr>
              <w:t xml:space="preserve">Doubles/halves to 5</w:t>
            </w:r>
          </w:p>
          <w:p w:rsidR="00000000" w:rsidDel="00000000" w:rsidP="00000000" w:rsidRDefault="00000000" w:rsidRPr="00000000" w14:paraId="00000045">
            <w:pPr>
              <w:rPr>
                <w:sz w:val="20"/>
                <w:szCs w:val="20"/>
              </w:rPr>
            </w:pPr>
            <w:r w:rsidDel="00000000" w:rsidR="00000000" w:rsidRPr="00000000">
              <w:rPr>
                <w:rtl w:val="0"/>
              </w:rPr>
            </w:r>
          </w:p>
        </w:tc>
        <w:tc>
          <w:tcPr/>
          <w:p w:rsidR="00000000" w:rsidDel="00000000" w:rsidP="00000000" w:rsidRDefault="00000000" w:rsidRPr="00000000" w14:paraId="00000046">
            <w:pPr>
              <w:rPr>
                <w:b w:val="1"/>
                <w:sz w:val="20"/>
                <w:szCs w:val="20"/>
              </w:rPr>
            </w:pPr>
            <w:r w:rsidDel="00000000" w:rsidR="00000000" w:rsidRPr="00000000">
              <w:rPr>
                <w:b w:val="1"/>
                <w:sz w:val="20"/>
                <w:szCs w:val="20"/>
                <w:rtl w:val="0"/>
              </w:rPr>
              <w:t xml:space="preserve">Number – number and place value </w:t>
            </w:r>
            <w:r w:rsidDel="00000000" w:rsidR="00000000" w:rsidRPr="00000000">
              <w:rPr>
                <w:sz w:val="20"/>
                <w:szCs w:val="20"/>
                <w:rtl w:val="0"/>
              </w:rPr>
              <w:t xml:space="preserve">- compare and order numbers</w:t>
            </w:r>
            <w:r w:rsidDel="00000000" w:rsidR="00000000" w:rsidRPr="00000000">
              <w:rPr>
                <w:rtl w:val="0"/>
              </w:rPr>
            </w:r>
          </w:p>
          <w:p w:rsidR="00000000" w:rsidDel="00000000" w:rsidP="00000000" w:rsidRDefault="00000000" w:rsidRPr="00000000" w14:paraId="00000047">
            <w:pPr>
              <w:rPr>
                <w:sz w:val="20"/>
                <w:szCs w:val="20"/>
              </w:rPr>
            </w:pPr>
            <w:r w:rsidDel="00000000" w:rsidR="00000000" w:rsidRPr="00000000">
              <w:rPr>
                <w:b w:val="1"/>
                <w:sz w:val="20"/>
                <w:szCs w:val="20"/>
                <w:rtl w:val="0"/>
              </w:rPr>
              <w:t xml:space="preserve">Geometry</w:t>
            </w:r>
            <w:r w:rsidDel="00000000" w:rsidR="00000000" w:rsidRPr="00000000">
              <w:rPr>
                <w:sz w:val="20"/>
                <w:szCs w:val="20"/>
                <w:rtl w:val="0"/>
              </w:rPr>
              <w:t xml:space="preserve"> - recognise and name common 2-D and 3-D shapes</w:t>
            </w:r>
          </w:p>
          <w:p w:rsidR="00000000" w:rsidDel="00000000" w:rsidP="00000000" w:rsidRDefault="00000000" w:rsidRPr="00000000" w14:paraId="00000048">
            <w:pPr>
              <w:rPr>
                <w:b w:val="1"/>
                <w:sz w:val="20"/>
                <w:szCs w:val="20"/>
              </w:rPr>
            </w:pPr>
            <w:r w:rsidDel="00000000" w:rsidR="00000000" w:rsidRPr="00000000">
              <w:rPr>
                <w:b w:val="1"/>
                <w:sz w:val="20"/>
                <w:szCs w:val="20"/>
                <w:rtl w:val="0"/>
              </w:rPr>
              <w:t xml:space="preserve">Geometry – position and direction</w:t>
            </w:r>
          </w:p>
          <w:p w:rsidR="00000000" w:rsidDel="00000000" w:rsidP="00000000" w:rsidRDefault="00000000" w:rsidRPr="00000000" w14:paraId="00000049">
            <w:pPr>
              <w:rPr>
                <w:sz w:val="20"/>
                <w:szCs w:val="20"/>
              </w:rPr>
            </w:pPr>
            <w:r w:rsidDel="00000000" w:rsidR="00000000" w:rsidRPr="00000000">
              <w:rPr>
                <w:sz w:val="20"/>
                <w:szCs w:val="20"/>
                <w:rtl w:val="0"/>
              </w:rPr>
              <w:t xml:space="preserve">describe position</w:t>
            </w:r>
          </w:p>
          <w:p w:rsidR="00000000" w:rsidDel="00000000" w:rsidP="00000000" w:rsidRDefault="00000000" w:rsidRPr="00000000" w14:paraId="0000004A">
            <w:pPr>
              <w:rPr>
                <w:b w:val="1"/>
                <w:sz w:val="20"/>
                <w:szCs w:val="20"/>
              </w:rPr>
            </w:pPr>
            <w:r w:rsidDel="00000000" w:rsidR="00000000" w:rsidRPr="00000000">
              <w:rPr>
                <w:b w:val="1"/>
                <w:sz w:val="20"/>
                <w:szCs w:val="20"/>
                <w:rtl w:val="0"/>
              </w:rPr>
              <w:t xml:space="preserve">Geometry – properties of shapes</w:t>
            </w:r>
          </w:p>
          <w:p w:rsidR="00000000" w:rsidDel="00000000" w:rsidP="00000000" w:rsidRDefault="00000000" w:rsidRPr="00000000" w14:paraId="0000004B">
            <w:pPr>
              <w:rPr>
                <w:sz w:val="20"/>
                <w:szCs w:val="20"/>
              </w:rPr>
            </w:pPr>
            <w:r w:rsidDel="00000000" w:rsidR="00000000" w:rsidRPr="00000000">
              <w:rPr>
                <w:sz w:val="20"/>
                <w:szCs w:val="20"/>
                <w:rtl w:val="0"/>
              </w:rPr>
              <w:t xml:space="preserve">identify and describe the properties of 2-D shapes</w:t>
            </w:r>
          </w:p>
          <w:p w:rsidR="00000000" w:rsidDel="00000000" w:rsidP="00000000" w:rsidRDefault="00000000" w:rsidRPr="00000000" w14:paraId="0000004C">
            <w:pPr>
              <w:rPr>
                <w:sz w:val="20"/>
                <w:szCs w:val="20"/>
              </w:rPr>
            </w:pPr>
            <w:r w:rsidDel="00000000" w:rsidR="00000000" w:rsidRPr="00000000">
              <w:rPr>
                <w:sz w:val="20"/>
                <w:szCs w:val="20"/>
                <w:rtl w:val="0"/>
              </w:rPr>
              <w:t xml:space="preserve">compare and sort common 2-D shapes</w:t>
            </w:r>
          </w:p>
          <w:p w:rsidR="00000000" w:rsidDel="00000000" w:rsidP="00000000" w:rsidRDefault="00000000" w:rsidRPr="00000000" w14:paraId="0000004D">
            <w:pPr>
              <w:rPr>
                <w:b w:val="1"/>
                <w:sz w:val="20"/>
                <w:szCs w:val="20"/>
              </w:rPr>
            </w:pPr>
            <w:r w:rsidDel="00000000" w:rsidR="00000000" w:rsidRPr="00000000">
              <w:rPr>
                <w:b w:val="1"/>
                <w:sz w:val="20"/>
                <w:szCs w:val="20"/>
                <w:rtl w:val="0"/>
              </w:rPr>
              <w:t xml:space="preserve">Geometry – position and direction</w:t>
            </w:r>
          </w:p>
          <w:p w:rsidR="00000000" w:rsidDel="00000000" w:rsidP="00000000" w:rsidRDefault="00000000" w:rsidRPr="00000000" w14:paraId="0000004E">
            <w:pPr>
              <w:rPr>
                <w:sz w:val="20"/>
                <w:szCs w:val="20"/>
              </w:rPr>
            </w:pPr>
            <w:r w:rsidDel="00000000" w:rsidR="00000000" w:rsidRPr="00000000">
              <w:rPr>
                <w:sz w:val="20"/>
                <w:szCs w:val="20"/>
                <w:rtl w:val="0"/>
              </w:rPr>
              <w:t xml:space="preserve">Order and arrange combinations of mathematical objects in patterns and sequence and use mathematical vocabulary to describe.</w:t>
            </w:r>
          </w:p>
          <w:p w:rsidR="00000000" w:rsidDel="00000000" w:rsidP="00000000" w:rsidRDefault="00000000" w:rsidRPr="00000000" w14:paraId="0000004F">
            <w:pPr>
              <w:rPr>
                <w:sz w:val="20"/>
                <w:szCs w:val="20"/>
              </w:rPr>
            </w:pPr>
            <w:r w:rsidDel="00000000" w:rsidR="00000000" w:rsidRPr="00000000">
              <w:rPr>
                <w:b w:val="1"/>
                <w:sz w:val="20"/>
                <w:szCs w:val="20"/>
                <w:rtl w:val="0"/>
              </w:rPr>
              <w:t xml:space="preserve">Measuremen</w:t>
            </w:r>
            <w:r w:rsidDel="00000000" w:rsidR="00000000" w:rsidRPr="00000000">
              <w:rPr>
                <w:sz w:val="20"/>
                <w:szCs w:val="20"/>
                <w:rtl w:val="0"/>
              </w:rPr>
              <w:t xml:space="preserve">t </w:t>
            </w:r>
          </w:p>
          <w:p w:rsidR="00000000" w:rsidDel="00000000" w:rsidP="00000000" w:rsidRDefault="00000000" w:rsidRPr="00000000" w14:paraId="00000050">
            <w:pPr>
              <w:rPr>
                <w:sz w:val="20"/>
                <w:szCs w:val="20"/>
              </w:rPr>
            </w:pPr>
            <w:r w:rsidDel="00000000" w:rsidR="00000000" w:rsidRPr="00000000">
              <w:rPr>
                <w:sz w:val="20"/>
                <w:szCs w:val="20"/>
                <w:rtl w:val="0"/>
              </w:rPr>
              <w:t xml:space="preserve">compare, describe and solve practical problems</w:t>
            </w:r>
          </w:p>
        </w:tc>
      </w:tr>
      <w:tr>
        <w:trPr>
          <w:cantSplit w:val="0"/>
          <w:trHeight w:val="291" w:hRule="atLeast"/>
          <w:tblHeader w:val="0"/>
        </w:trPr>
        <w:tc>
          <w:tcPr>
            <w:shd w:fill="dbe5f1" w:val="cle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Spring 1</w:t>
            </w:r>
          </w:p>
        </w:tc>
        <w:tc>
          <w:tcPr>
            <w:shd w:fill="dbe5f1" w:val="clear"/>
          </w:tcPr>
          <w:p w:rsidR="00000000" w:rsidDel="00000000" w:rsidP="00000000" w:rsidRDefault="00000000" w:rsidRPr="00000000" w14:paraId="00000052">
            <w:pPr>
              <w:jc w:val="center"/>
              <w:rPr>
                <w:b w:val="1"/>
                <w:sz w:val="20"/>
                <w:szCs w:val="20"/>
              </w:rPr>
            </w:pPr>
            <w:r w:rsidDel="00000000" w:rsidR="00000000" w:rsidRPr="00000000">
              <w:rPr>
                <w:b w:val="1"/>
                <w:sz w:val="20"/>
                <w:szCs w:val="20"/>
                <w:rtl w:val="0"/>
              </w:rPr>
              <w:t xml:space="preserve">Learning</w:t>
            </w:r>
          </w:p>
        </w:tc>
        <w:tc>
          <w:tcPr>
            <w:shd w:fill="dbe5f1" w:val="clear"/>
          </w:tcPr>
          <w:p w:rsidR="00000000" w:rsidDel="00000000" w:rsidP="00000000" w:rsidRDefault="00000000" w:rsidRPr="00000000" w14:paraId="00000053">
            <w:pPr>
              <w:jc w:val="center"/>
              <w:rPr>
                <w:b w:val="1"/>
                <w:sz w:val="20"/>
                <w:szCs w:val="20"/>
              </w:rPr>
            </w:pPr>
            <w:r w:rsidDel="00000000" w:rsidR="00000000" w:rsidRPr="00000000">
              <w:rPr>
                <w:b w:val="1"/>
                <w:sz w:val="20"/>
                <w:szCs w:val="20"/>
                <w:rtl w:val="0"/>
              </w:rPr>
              <w:t xml:space="preserve">Links to NC</w:t>
            </w:r>
          </w:p>
        </w:tc>
      </w:tr>
      <w:tr>
        <w:trPr>
          <w:cantSplit w:val="0"/>
          <w:trHeight w:val="275" w:hRule="atLeast"/>
          <w:tblHeader w:val="0"/>
        </w:trPr>
        <w:tc>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Introduce and use mathematical vocabulary</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Numbers 0 to 20</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in 10s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Subitising</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Doubles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Length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Size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Introduce symbols for calculations and writing number sentences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62">
            <w:pPr>
              <w:spacing w:line="259" w:lineRule="auto"/>
              <w:rPr>
                <w:color w:val="000000"/>
                <w:sz w:val="20"/>
                <w:szCs w:val="20"/>
              </w:rPr>
            </w:pPr>
            <w:r w:rsidDel="00000000" w:rsidR="00000000" w:rsidRPr="00000000">
              <w:rPr>
                <w:color w:val="000000"/>
                <w:sz w:val="20"/>
                <w:szCs w:val="20"/>
                <w:rtl w:val="0"/>
              </w:rPr>
              <w:t xml:space="preserve">Counting and recognising numbers to 20 – forward and back</w:t>
            </w:r>
          </w:p>
          <w:p w:rsidR="00000000" w:rsidDel="00000000" w:rsidP="00000000" w:rsidRDefault="00000000" w:rsidRPr="00000000" w14:paraId="00000063">
            <w:pPr>
              <w:spacing w:line="259" w:lineRule="auto"/>
              <w:rPr>
                <w:color w:val="000000"/>
                <w:sz w:val="20"/>
                <w:szCs w:val="20"/>
              </w:rPr>
            </w:pPr>
            <w:r w:rsidDel="00000000" w:rsidR="00000000" w:rsidRPr="00000000">
              <w:rPr>
                <w:color w:val="000000"/>
                <w:sz w:val="20"/>
                <w:szCs w:val="20"/>
                <w:rtl w:val="0"/>
              </w:rPr>
              <w:t xml:space="preserve">Have a deep understanding of number to 10, including the composition of each number;</w:t>
            </w:r>
          </w:p>
          <w:p w:rsidR="00000000" w:rsidDel="00000000" w:rsidP="00000000" w:rsidRDefault="00000000" w:rsidRPr="00000000" w14:paraId="00000064">
            <w:pPr>
              <w:spacing w:line="259" w:lineRule="auto"/>
              <w:rPr>
                <w:color w:val="000000"/>
                <w:sz w:val="20"/>
                <w:szCs w:val="20"/>
              </w:rPr>
            </w:pPr>
            <w:r w:rsidDel="00000000" w:rsidR="00000000" w:rsidRPr="00000000">
              <w:rPr>
                <w:color w:val="000000"/>
                <w:sz w:val="20"/>
                <w:szCs w:val="20"/>
                <w:rtl w:val="0"/>
              </w:rPr>
              <w:t xml:space="preserve">Counting multiples of 10 to 100</w:t>
            </w:r>
          </w:p>
          <w:p w:rsidR="00000000" w:rsidDel="00000000" w:rsidP="00000000" w:rsidRDefault="00000000" w:rsidRPr="00000000" w14:paraId="00000065">
            <w:pPr>
              <w:spacing w:line="259" w:lineRule="auto"/>
              <w:rPr>
                <w:color w:val="000000"/>
                <w:sz w:val="20"/>
                <w:szCs w:val="20"/>
              </w:rPr>
            </w:pPr>
            <w:r w:rsidDel="00000000" w:rsidR="00000000" w:rsidRPr="00000000">
              <w:rPr>
                <w:color w:val="000000"/>
                <w:sz w:val="20"/>
                <w:szCs w:val="20"/>
                <w:rtl w:val="0"/>
              </w:rPr>
              <w:t xml:space="preserve">Subitise (recognise quantities without counting) up to 10</w:t>
            </w:r>
          </w:p>
          <w:p w:rsidR="00000000" w:rsidDel="00000000" w:rsidP="00000000" w:rsidRDefault="00000000" w:rsidRPr="00000000" w14:paraId="00000066">
            <w:pPr>
              <w:spacing w:line="259" w:lineRule="auto"/>
              <w:rPr>
                <w:color w:val="000000"/>
                <w:sz w:val="20"/>
                <w:szCs w:val="20"/>
              </w:rPr>
            </w:pPr>
            <w:r w:rsidDel="00000000" w:rsidR="00000000" w:rsidRPr="00000000">
              <w:rPr>
                <w:color w:val="000000"/>
                <w:sz w:val="20"/>
                <w:szCs w:val="20"/>
                <w:rtl w:val="0"/>
              </w:rPr>
              <w:t xml:space="preserve">Writing number sentences</w:t>
            </w:r>
          </w:p>
          <w:p w:rsidR="00000000" w:rsidDel="00000000" w:rsidP="00000000" w:rsidRDefault="00000000" w:rsidRPr="00000000" w14:paraId="00000067">
            <w:pPr>
              <w:spacing w:line="259" w:lineRule="auto"/>
              <w:rPr>
                <w:color w:val="000000"/>
                <w:sz w:val="20"/>
                <w:szCs w:val="20"/>
              </w:rPr>
            </w:pPr>
            <w:r w:rsidDel="00000000" w:rsidR="00000000" w:rsidRPr="00000000">
              <w:rPr>
                <w:color w:val="000000"/>
                <w:sz w:val="20"/>
                <w:szCs w:val="20"/>
                <w:rtl w:val="0"/>
              </w:rPr>
              <w:t xml:space="preserve">Automatically recall (without reference to rhymes, counting or other aids) number bonds up to 5 (including subtraction facts)</w:t>
            </w:r>
          </w:p>
          <w:p w:rsidR="00000000" w:rsidDel="00000000" w:rsidP="00000000" w:rsidRDefault="00000000" w:rsidRPr="00000000" w14:paraId="00000068">
            <w:pPr>
              <w:rPr>
                <w:sz w:val="20"/>
                <w:szCs w:val="20"/>
              </w:rPr>
            </w:pPr>
            <w:r w:rsidDel="00000000" w:rsidR="00000000" w:rsidRPr="00000000">
              <w:rPr>
                <w:sz w:val="20"/>
                <w:szCs w:val="20"/>
                <w:rtl w:val="0"/>
              </w:rPr>
              <w:t xml:space="preserve">Compare length – Ribbons for CNY dragon dance</w:t>
            </w:r>
          </w:p>
          <w:p w:rsidR="00000000" w:rsidDel="00000000" w:rsidP="00000000" w:rsidRDefault="00000000" w:rsidRPr="00000000" w14:paraId="00000069">
            <w:pPr>
              <w:rPr>
                <w:sz w:val="20"/>
                <w:szCs w:val="20"/>
              </w:rPr>
            </w:pPr>
            <w:r w:rsidDel="00000000" w:rsidR="00000000" w:rsidRPr="00000000">
              <w:rPr>
                <w:sz w:val="20"/>
                <w:szCs w:val="20"/>
                <w:rtl w:val="0"/>
              </w:rPr>
              <w:t xml:space="preserve">Size – comparing and ordering sizes of animals that live in the polar regions </w:t>
            </w:r>
          </w:p>
        </w:tc>
        <w:tc>
          <w:tcPr/>
          <w:p w:rsidR="00000000" w:rsidDel="00000000" w:rsidP="00000000" w:rsidRDefault="00000000" w:rsidRPr="00000000" w14:paraId="0000006A">
            <w:pPr>
              <w:spacing w:line="259" w:lineRule="auto"/>
              <w:rPr>
                <w:sz w:val="20"/>
                <w:szCs w:val="20"/>
              </w:rPr>
            </w:pPr>
            <w:r w:rsidDel="00000000" w:rsidR="00000000" w:rsidRPr="00000000">
              <w:rPr>
                <w:b w:val="1"/>
                <w:color w:val="000000"/>
                <w:sz w:val="20"/>
                <w:szCs w:val="20"/>
                <w:rtl w:val="0"/>
              </w:rPr>
              <w:t xml:space="preserve">Number and place value</w:t>
            </w:r>
            <w:r w:rsidDel="00000000" w:rsidR="00000000" w:rsidRPr="00000000">
              <w:rPr>
                <w:color w:val="000000"/>
                <w:sz w:val="20"/>
                <w:szCs w:val="20"/>
                <w:rtl w:val="0"/>
              </w:rPr>
              <w:t xml:space="preserve"> - </w:t>
            </w:r>
            <w:r w:rsidDel="00000000" w:rsidR="00000000" w:rsidRPr="00000000">
              <w:rPr>
                <w:sz w:val="20"/>
                <w:szCs w:val="20"/>
                <w:rtl w:val="0"/>
              </w:rPr>
              <w:t xml:space="preserve"> count in steps in tens from any number, forward and backward</w:t>
            </w:r>
          </w:p>
          <w:p w:rsidR="00000000" w:rsidDel="00000000" w:rsidP="00000000" w:rsidRDefault="00000000" w:rsidRPr="00000000" w14:paraId="0000006B">
            <w:pPr>
              <w:spacing w:line="259" w:lineRule="auto"/>
              <w:rPr>
                <w:sz w:val="20"/>
                <w:szCs w:val="20"/>
              </w:rPr>
            </w:pPr>
            <w:r w:rsidDel="00000000" w:rsidR="00000000" w:rsidRPr="00000000">
              <w:rPr>
                <w:sz w:val="20"/>
                <w:szCs w:val="20"/>
                <w:rtl w:val="0"/>
              </w:rPr>
              <w:t xml:space="preserve">identify and represent numbers using objects and pictorial representations including the number line, and use the language of: equal to, more than, less than (fewer), most, least</w:t>
            </w:r>
          </w:p>
          <w:p w:rsidR="00000000" w:rsidDel="00000000" w:rsidP="00000000" w:rsidRDefault="00000000" w:rsidRPr="00000000" w14:paraId="0000006C">
            <w:pPr>
              <w:spacing w:line="259" w:lineRule="auto"/>
              <w:rPr>
                <w:sz w:val="20"/>
                <w:szCs w:val="20"/>
              </w:rPr>
            </w:pPr>
            <w:r w:rsidDel="00000000" w:rsidR="00000000" w:rsidRPr="00000000">
              <w:rPr>
                <w:sz w:val="20"/>
                <w:szCs w:val="20"/>
                <w:rtl w:val="0"/>
              </w:rPr>
              <w:t xml:space="preserve">Read and write numbers from 1 to 20 in numerals.</w:t>
            </w:r>
          </w:p>
          <w:p w:rsidR="00000000" w:rsidDel="00000000" w:rsidP="00000000" w:rsidRDefault="00000000" w:rsidRPr="00000000" w14:paraId="0000006D">
            <w:pPr>
              <w:spacing w:line="259" w:lineRule="auto"/>
              <w:rPr>
                <w:b w:val="1"/>
                <w:sz w:val="20"/>
                <w:szCs w:val="20"/>
              </w:rPr>
            </w:pPr>
            <w:r w:rsidDel="00000000" w:rsidR="00000000" w:rsidRPr="00000000">
              <w:rPr>
                <w:b w:val="1"/>
                <w:sz w:val="20"/>
                <w:szCs w:val="20"/>
                <w:rtl w:val="0"/>
              </w:rPr>
              <w:t xml:space="preserve">Number – addition and subtraction</w:t>
            </w:r>
          </w:p>
          <w:p w:rsidR="00000000" w:rsidDel="00000000" w:rsidP="00000000" w:rsidRDefault="00000000" w:rsidRPr="00000000" w14:paraId="0000006E">
            <w:pPr>
              <w:spacing w:line="259" w:lineRule="auto"/>
              <w:rPr>
                <w:sz w:val="20"/>
                <w:szCs w:val="20"/>
              </w:rPr>
            </w:pPr>
            <w:r w:rsidDel="00000000" w:rsidR="00000000" w:rsidRPr="00000000">
              <w:rPr>
                <w:sz w:val="20"/>
                <w:szCs w:val="20"/>
                <w:rtl w:val="0"/>
              </w:rPr>
              <w:t xml:space="preserve">add and subtract numbers mentally</w:t>
            </w:r>
          </w:p>
          <w:p w:rsidR="00000000" w:rsidDel="00000000" w:rsidP="00000000" w:rsidRDefault="00000000" w:rsidRPr="00000000" w14:paraId="0000006F">
            <w:pPr>
              <w:spacing w:line="259" w:lineRule="auto"/>
              <w:rPr>
                <w:sz w:val="20"/>
                <w:szCs w:val="20"/>
              </w:rPr>
            </w:pPr>
            <w:r w:rsidDel="00000000" w:rsidR="00000000" w:rsidRPr="00000000">
              <w:rPr>
                <w:rtl w:val="0"/>
              </w:rPr>
            </w:r>
          </w:p>
        </w:tc>
      </w:tr>
      <w:tr>
        <w:trPr>
          <w:cantSplit w:val="0"/>
          <w:trHeight w:val="275" w:hRule="atLeast"/>
          <w:tblHeader w:val="0"/>
        </w:trPr>
        <w:tc>
          <w:tcPr>
            <w:shd w:fill="dbe5f1" w:val="clea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Spring 2</w:t>
            </w:r>
          </w:p>
        </w:tc>
        <w:tc>
          <w:tcPr>
            <w:shd w:fill="dbe5f1" w:val="cle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Learning</w:t>
            </w:r>
          </w:p>
        </w:tc>
        <w:tc>
          <w:tcPr>
            <w:shd w:fill="dbe5f1" w:val="clea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Links to NC</w:t>
            </w:r>
          </w:p>
        </w:tc>
      </w:tr>
      <w:tr>
        <w:trPr>
          <w:cantSplit w:val="0"/>
          <w:trHeight w:val="275" w:hRule="atLeast"/>
          <w:tblHeader w:val="0"/>
        </w:trPr>
        <w:tc>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Introduce and use mathematical vocabulary</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Numbers 0 to 20</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in 2s, 5s 10s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Subitising</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Doubles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Recap symbols for calculations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Capacity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calculations and writing number sentences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(adding/subtraction)</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7D">
            <w:pPr>
              <w:rPr>
                <w:sz w:val="20"/>
                <w:szCs w:val="20"/>
              </w:rPr>
            </w:pPr>
            <w:r w:rsidDel="00000000" w:rsidR="00000000" w:rsidRPr="00000000">
              <w:rPr>
                <w:sz w:val="20"/>
                <w:szCs w:val="20"/>
                <w:rtl w:val="0"/>
              </w:rPr>
              <w:t xml:space="preserve">Count beyond ten.</w:t>
            </w:r>
          </w:p>
          <w:p w:rsidR="00000000" w:rsidDel="00000000" w:rsidP="00000000" w:rsidRDefault="00000000" w:rsidRPr="00000000" w14:paraId="0000007E">
            <w:pPr>
              <w:rPr>
                <w:sz w:val="20"/>
                <w:szCs w:val="20"/>
              </w:rPr>
            </w:pPr>
            <w:r w:rsidDel="00000000" w:rsidR="00000000" w:rsidRPr="00000000">
              <w:rPr>
                <w:sz w:val="20"/>
                <w:szCs w:val="20"/>
                <w:rtl w:val="0"/>
              </w:rPr>
              <w:t xml:space="preserve">Compare numbers </w:t>
            </w:r>
          </w:p>
          <w:p w:rsidR="00000000" w:rsidDel="00000000" w:rsidP="00000000" w:rsidRDefault="00000000" w:rsidRPr="00000000" w14:paraId="0000007F">
            <w:pPr>
              <w:rPr>
                <w:sz w:val="20"/>
                <w:szCs w:val="20"/>
              </w:rPr>
            </w:pPr>
            <w:r w:rsidDel="00000000" w:rsidR="00000000" w:rsidRPr="00000000">
              <w:rPr>
                <w:sz w:val="20"/>
                <w:szCs w:val="20"/>
                <w:rtl w:val="0"/>
              </w:rPr>
              <w:t xml:space="preserve">Subitise to 15</w:t>
            </w:r>
          </w:p>
          <w:p w:rsidR="00000000" w:rsidDel="00000000" w:rsidP="00000000" w:rsidRDefault="00000000" w:rsidRPr="00000000" w14:paraId="00000080">
            <w:pPr>
              <w:rPr>
                <w:sz w:val="20"/>
                <w:szCs w:val="20"/>
              </w:rPr>
            </w:pPr>
            <w:r w:rsidDel="00000000" w:rsidR="00000000" w:rsidRPr="00000000">
              <w:rPr>
                <w:sz w:val="20"/>
                <w:szCs w:val="20"/>
                <w:rtl w:val="0"/>
              </w:rPr>
              <w:t xml:space="preserve">Link the number symbol (numeral) with its cardinal number value. </w:t>
            </w:r>
          </w:p>
          <w:p w:rsidR="00000000" w:rsidDel="00000000" w:rsidP="00000000" w:rsidRDefault="00000000" w:rsidRPr="00000000" w14:paraId="00000081">
            <w:pPr>
              <w:rPr>
                <w:sz w:val="20"/>
                <w:szCs w:val="20"/>
              </w:rPr>
            </w:pPr>
            <w:r w:rsidDel="00000000" w:rsidR="00000000" w:rsidRPr="00000000">
              <w:rPr>
                <w:sz w:val="20"/>
                <w:szCs w:val="20"/>
                <w:rtl w:val="0"/>
              </w:rPr>
              <w:t xml:space="preserve">Understand the ‘one more than/one less than’ relationship between consecutive numbers.</w:t>
            </w:r>
          </w:p>
          <w:p w:rsidR="00000000" w:rsidDel="00000000" w:rsidP="00000000" w:rsidRDefault="00000000" w:rsidRPr="00000000" w14:paraId="00000082">
            <w:pPr>
              <w:rPr>
                <w:sz w:val="20"/>
                <w:szCs w:val="20"/>
              </w:rPr>
            </w:pPr>
            <w:r w:rsidDel="00000000" w:rsidR="00000000" w:rsidRPr="00000000">
              <w:rPr>
                <w:sz w:val="20"/>
                <w:szCs w:val="20"/>
                <w:rtl w:val="0"/>
              </w:rPr>
              <w:t xml:space="preserve">Explore the composition of numbers to 10.</w:t>
            </w:r>
          </w:p>
          <w:p w:rsidR="00000000" w:rsidDel="00000000" w:rsidP="00000000" w:rsidRDefault="00000000" w:rsidRPr="00000000" w14:paraId="00000083">
            <w:pPr>
              <w:rPr>
                <w:sz w:val="20"/>
                <w:szCs w:val="20"/>
              </w:rPr>
            </w:pPr>
            <w:r w:rsidDel="00000000" w:rsidR="00000000" w:rsidRPr="00000000">
              <w:rPr>
                <w:sz w:val="20"/>
                <w:szCs w:val="20"/>
                <w:rtl w:val="0"/>
              </w:rPr>
              <w:t xml:space="preserve">Automatically recall number bonds for numbers 0–10.</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Measuring amounts to make porridge</w:t>
            </w:r>
          </w:p>
        </w:tc>
        <w:tc>
          <w:tcPr/>
          <w:p w:rsidR="00000000" w:rsidDel="00000000" w:rsidP="00000000" w:rsidRDefault="00000000" w:rsidRPr="00000000" w14:paraId="00000085">
            <w:pPr>
              <w:rPr>
                <w:sz w:val="20"/>
                <w:szCs w:val="20"/>
              </w:rPr>
            </w:pPr>
            <w:r w:rsidDel="00000000" w:rsidR="00000000" w:rsidRPr="00000000">
              <w:rPr>
                <w:b w:val="1"/>
                <w:sz w:val="20"/>
                <w:szCs w:val="20"/>
                <w:rtl w:val="0"/>
              </w:rPr>
              <w:t xml:space="preserve">Number and place value</w:t>
            </w:r>
            <w:r w:rsidDel="00000000" w:rsidR="00000000" w:rsidRPr="00000000">
              <w:rPr>
                <w:sz w:val="20"/>
                <w:szCs w:val="20"/>
                <w:rtl w:val="0"/>
              </w:rPr>
              <w:t xml:space="preserve"> </w:t>
            </w:r>
          </w:p>
          <w:p w:rsidR="00000000" w:rsidDel="00000000" w:rsidP="00000000" w:rsidRDefault="00000000" w:rsidRPr="00000000" w14:paraId="00000086">
            <w:pPr>
              <w:rPr>
                <w:sz w:val="20"/>
                <w:szCs w:val="20"/>
              </w:rPr>
            </w:pPr>
            <w:r w:rsidDel="00000000" w:rsidR="00000000" w:rsidRPr="00000000">
              <w:rPr>
                <w:sz w:val="20"/>
                <w:szCs w:val="20"/>
                <w:rtl w:val="0"/>
              </w:rPr>
              <w:t xml:space="preserve">Count in steps of 2 and 5 from 0, and in tens from any number, forward and backward.</w:t>
            </w:r>
          </w:p>
          <w:p w:rsidR="00000000" w:rsidDel="00000000" w:rsidP="00000000" w:rsidRDefault="00000000" w:rsidRPr="00000000" w14:paraId="00000087">
            <w:pPr>
              <w:rPr>
                <w:sz w:val="20"/>
                <w:szCs w:val="20"/>
              </w:rPr>
            </w:pPr>
            <w:r w:rsidDel="00000000" w:rsidR="00000000" w:rsidRPr="00000000">
              <w:rPr>
                <w:sz w:val="20"/>
                <w:szCs w:val="20"/>
                <w:rtl w:val="0"/>
              </w:rPr>
              <w:t xml:space="preserve">Identify, represent and estimate numbers using different representations, including the number line.</w:t>
            </w:r>
          </w:p>
          <w:p w:rsidR="00000000" w:rsidDel="00000000" w:rsidP="00000000" w:rsidRDefault="00000000" w:rsidRPr="00000000" w14:paraId="00000088">
            <w:pPr>
              <w:rPr>
                <w:sz w:val="20"/>
                <w:szCs w:val="20"/>
              </w:rPr>
            </w:pPr>
            <w:r w:rsidDel="00000000" w:rsidR="00000000" w:rsidRPr="00000000">
              <w:rPr>
                <w:sz w:val="20"/>
                <w:szCs w:val="20"/>
                <w:rtl w:val="0"/>
              </w:rPr>
              <w:t xml:space="preserve"> count in steps in tens from any number, forward and backward</w:t>
            </w:r>
          </w:p>
          <w:p w:rsidR="00000000" w:rsidDel="00000000" w:rsidP="00000000" w:rsidRDefault="00000000" w:rsidRPr="00000000" w14:paraId="00000089">
            <w:pPr>
              <w:rPr>
                <w:b w:val="1"/>
                <w:sz w:val="20"/>
                <w:szCs w:val="20"/>
              </w:rPr>
            </w:pPr>
            <w:r w:rsidDel="00000000" w:rsidR="00000000" w:rsidRPr="00000000">
              <w:rPr>
                <w:b w:val="1"/>
                <w:sz w:val="20"/>
                <w:szCs w:val="20"/>
                <w:rtl w:val="0"/>
              </w:rPr>
              <w:t xml:space="preserve">Number – addition and subtraction</w:t>
            </w:r>
          </w:p>
          <w:p w:rsidR="00000000" w:rsidDel="00000000" w:rsidP="00000000" w:rsidRDefault="00000000" w:rsidRPr="00000000" w14:paraId="0000008A">
            <w:pPr>
              <w:rPr>
                <w:sz w:val="20"/>
                <w:szCs w:val="20"/>
              </w:rPr>
            </w:pPr>
            <w:r w:rsidDel="00000000" w:rsidR="00000000" w:rsidRPr="00000000">
              <w:rPr>
                <w:sz w:val="20"/>
                <w:szCs w:val="20"/>
                <w:rtl w:val="0"/>
              </w:rPr>
              <w:t xml:space="preserve">add and subtract numbers mentally</w:t>
            </w:r>
          </w:p>
          <w:p w:rsidR="00000000" w:rsidDel="00000000" w:rsidP="00000000" w:rsidRDefault="00000000" w:rsidRPr="00000000" w14:paraId="0000008B">
            <w:pPr>
              <w:rPr>
                <w:sz w:val="20"/>
                <w:szCs w:val="20"/>
              </w:rPr>
            </w:pPr>
            <w:r w:rsidDel="00000000" w:rsidR="00000000" w:rsidRPr="00000000">
              <w:rPr>
                <w:sz w:val="20"/>
                <w:szCs w:val="20"/>
                <w:rtl w:val="0"/>
              </w:rPr>
              <w:t xml:space="preserve">represent and use number bonds</w:t>
            </w:r>
          </w:p>
        </w:tc>
      </w:tr>
      <w:tr>
        <w:trPr>
          <w:cantSplit w:val="0"/>
          <w:trHeight w:val="275" w:hRule="atLeast"/>
          <w:tblHeader w:val="0"/>
        </w:trPr>
        <w:tc>
          <w:tcPr>
            <w:shd w:fill="dbe5f1" w:val="clea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Summer 1</w:t>
            </w:r>
          </w:p>
        </w:tc>
        <w:tc>
          <w:tcPr>
            <w:shd w:fill="dbe5f1" w:val="clear"/>
          </w:tcPr>
          <w:p w:rsidR="00000000" w:rsidDel="00000000" w:rsidP="00000000" w:rsidRDefault="00000000" w:rsidRPr="00000000" w14:paraId="0000008D">
            <w:pPr>
              <w:jc w:val="center"/>
              <w:rPr>
                <w:b w:val="1"/>
                <w:sz w:val="20"/>
                <w:szCs w:val="20"/>
              </w:rPr>
            </w:pPr>
            <w:r w:rsidDel="00000000" w:rsidR="00000000" w:rsidRPr="00000000">
              <w:rPr>
                <w:b w:val="1"/>
                <w:sz w:val="20"/>
                <w:szCs w:val="20"/>
                <w:rtl w:val="0"/>
              </w:rPr>
              <w:t xml:space="preserve">Learning</w:t>
            </w:r>
          </w:p>
        </w:tc>
        <w:tc>
          <w:tcPr>
            <w:shd w:fill="dbe5f1" w:val="clear"/>
          </w:tcPr>
          <w:p w:rsidR="00000000" w:rsidDel="00000000" w:rsidP="00000000" w:rsidRDefault="00000000" w:rsidRPr="00000000" w14:paraId="0000008E">
            <w:pPr>
              <w:jc w:val="center"/>
              <w:rPr>
                <w:b w:val="1"/>
                <w:sz w:val="20"/>
                <w:szCs w:val="20"/>
              </w:rPr>
            </w:pPr>
            <w:r w:rsidDel="00000000" w:rsidR="00000000" w:rsidRPr="00000000">
              <w:rPr>
                <w:b w:val="1"/>
                <w:sz w:val="20"/>
                <w:szCs w:val="20"/>
                <w:rtl w:val="0"/>
              </w:rPr>
              <w:t xml:space="preserve">Links to NC</w:t>
            </w:r>
          </w:p>
        </w:tc>
      </w:tr>
      <w:tr>
        <w:trPr>
          <w:cantSplit w:val="0"/>
          <w:trHeight w:val="291" w:hRule="atLeast"/>
          <w:tblHeader w:val="0"/>
        </w:trPr>
        <w:tc>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Introduce and use mathematical vocabulary</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Numbers 0 to 20</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Counting in 2s, 5s 10s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Calculations and writing number sentences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(adding/subtraction)</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Fact families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Length and height</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in 1s to a 100</w:t>
            </w:r>
          </w:p>
        </w:tc>
        <w:tc>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Subitise to 20</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beyond ten forward and back</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numbers.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Explore the composition of numbers to 10.</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Automatically recall number bonds for numbers 0–10.</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Continue copy and create repeating patterns.</w:t>
            </w:r>
          </w:p>
          <w:p w:rsidR="00000000" w:rsidDel="00000000" w:rsidP="00000000" w:rsidRDefault="00000000" w:rsidRPr="00000000" w14:paraId="0000009D">
            <w:pPr>
              <w:rPr>
                <w:sz w:val="20"/>
                <w:szCs w:val="20"/>
              </w:rPr>
            </w:pPr>
            <w:r w:rsidDel="00000000" w:rsidR="00000000" w:rsidRPr="00000000">
              <w:rPr>
                <w:sz w:val="20"/>
                <w:szCs w:val="20"/>
                <w:rtl w:val="0"/>
              </w:rPr>
              <w:t xml:space="preserve">Compare length and height – growing beans</w:t>
            </w:r>
          </w:p>
        </w:tc>
        <w:tc>
          <w:tcPr/>
          <w:p w:rsidR="00000000" w:rsidDel="00000000" w:rsidP="00000000" w:rsidRDefault="00000000" w:rsidRPr="00000000" w14:paraId="0000009E">
            <w:pPr>
              <w:rPr>
                <w:sz w:val="20"/>
                <w:szCs w:val="20"/>
              </w:rPr>
            </w:pPr>
            <w:r w:rsidDel="00000000" w:rsidR="00000000" w:rsidRPr="00000000">
              <w:rPr>
                <w:b w:val="1"/>
                <w:sz w:val="20"/>
                <w:szCs w:val="20"/>
                <w:rtl w:val="0"/>
              </w:rPr>
              <w:t xml:space="preserve">Number and place value</w:t>
            </w:r>
            <w:r w:rsidDel="00000000" w:rsidR="00000000" w:rsidRPr="00000000">
              <w:rPr>
                <w:sz w:val="20"/>
                <w:szCs w:val="20"/>
                <w:rtl w:val="0"/>
              </w:rPr>
              <w:t xml:space="preserve"> </w:t>
            </w:r>
          </w:p>
          <w:p w:rsidR="00000000" w:rsidDel="00000000" w:rsidP="00000000" w:rsidRDefault="00000000" w:rsidRPr="00000000" w14:paraId="0000009F">
            <w:pPr>
              <w:rPr>
                <w:sz w:val="20"/>
                <w:szCs w:val="20"/>
              </w:rPr>
            </w:pPr>
            <w:r w:rsidDel="00000000" w:rsidR="00000000" w:rsidRPr="00000000">
              <w:rPr>
                <w:sz w:val="20"/>
                <w:szCs w:val="20"/>
                <w:rtl w:val="0"/>
              </w:rPr>
              <w:t xml:space="preserve">count to and across 100, beginning with 0 or 1.</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identify and represent numbers using objects and pictorial representations including the number line, and use the language of: equal to, more than, less than (fewer), most, least</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read and write numbers from 1 to 20 in numerals.</w:t>
            </w:r>
          </w:p>
        </w:tc>
      </w:tr>
      <w:tr>
        <w:trPr>
          <w:cantSplit w:val="0"/>
          <w:trHeight w:val="275" w:hRule="atLeast"/>
          <w:tblHeader w:val="0"/>
        </w:trPr>
        <w:tc>
          <w:tcPr>
            <w:shd w:fill="dbe5f1" w:val="clear"/>
          </w:tcPr>
          <w:p w:rsidR="00000000" w:rsidDel="00000000" w:rsidP="00000000" w:rsidRDefault="00000000" w:rsidRPr="00000000" w14:paraId="000000A2">
            <w:pPr>
              <w:jc w:val="center"/>
              <w:rPr>
                <w:b w:val="1"/>
                <w:sz w:val="20"/>
                <w:szCs w:val="20"/>
              </w:rPr>
            </w:pPr>
            <w:r w:rsidDel="00000000" w:rsidR="00000000" w:rsidRPr="00000000">
              <w:rPr>
                <w:b w:val="1"/>
                <w:sz w:val="20"/>
                <w:szCs w:val="20"/>
                <w:rtl w:val="0"/>
              </w:rPr>
              <w:t xml:space="preserve">Summer 2</w:t>
            </w:r>
          </w:p>
        </w:tc>
        <w:tc>
          <w:tcPr>
            <w:shd w:fill="dbe5f1" w:val="clear"/>
          </w:tcPr>
          <w:p w:rsidR="00000000" w:rsidDel="00000000" w:rsidP="00000000" w:rsidRDefault="00000000" w:rsidRPr="00000000" w14:paraId="000000A3">
            <w:pPr>
              <w:jc w:val="center"/>
              <w:rPr>
                <w:b w:val="1"/>
                <w:sz w:val="20"/>
                <w:szCs w:val="20"/>
              </w:rPr>
            </w:pPr>
            <w:r w:rsidDel="00000000" w:rsidR="00000000" w:rsidRPr="00000000">
              <w:rPr>
                <w:b w:val="1"/>
                <w:sz w:val="20"/>
                <w:szCs w:val="20"/>
                <w:rtl w:val="0"/>
              </w:rPr>
              <w:t xml:space="preserve">Learning</w:t>
            </w:r>
          </w:p>
        </w:tc>
        <w:tc>
          <w:tcPr>
            <w:shd w:fill="dbe5f1" w:val="clear"/>
          </w:tcPr>
          <w:p w:rsidR="00000000" w:rsidDel="00000000" w:rsidP="00000000" w:rsidRDefault="00000000" w:rsidRPr="00000000" w14:paraId="000000A4">
            <w:pPr>
              <w:jc w:val="center"/>
              <w:rPr>
                <w:b w:val="1"/>
                <w:sz w:val="20"/>
                <w:szCs w:val="20"/>
              </w:rPr>
            </w:pPr>
            <w:r w:rsidDel="00000000" w:rsidR="00000000" w:rsidRPr="00000000">
              <w:rPr>
                <w:b w:val="1"/>
                <w:sz w:val="20"/>
                <w:szCs w:val="20"/>
                <w:rtl w:val="0"/>
              </w:rPr>
              <w:t xml:space="preserve">Links to NC</w:t>
            </w:r>
          </w:p>
        </w:tc>
      </w:tr>
      <w:tr>
        <w:trPr>
          <w:cantSplit w:val="0"/>
          <w:trHeight w:val="268" w:hRule="atLeast"/>
          <w:tblHeader w:val="0"/>
        </w:trPr>
        <w:tc>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Introduce and use mathematical vocabulary</w:t>
            </w:r>
          </w:p>
          <w:p w:rsidR="00000000" w:rsidDel="00000000" w:rsidP="00000000" w:rsidRDefault="00000000" w:rsidRPr="00000000" w14:paraId="000000A6">
            <w:pPr>
              <w:rPr>
                <w:sz w:val="20"/>
                <w:szCs w:val="20"/>
              </w:rPr>
            </w:pPr>
            <w:r w:rsidDel="00000000" w:rsidR="00000000" w:rsidRPr="00000000">
              <w:rPr>
                <w:sz w:val="20"/>
                <w:szCs w:val="20"/>
                <w:rtl w:val="0"/>
              </w:rPr>
              <w:t xml:space="preserve">Odds and even numbers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Calculations and writing number sentences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(adding/subtraction)</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Fact families</w:t>
            </w:r>
          </w:p>
          <w:p w:rsidR="00000000" w:rsidDel="00000000" w:rsidP="00000000" w:rsidRDefault="00000000" w:rsidRPr="00000000" w14:paraId="000000AA">
            <w:pPr>
              <w:rPr>
                <w:sz w:val="20"/>
                <w:szCs w:val="20"/>
              </w:rPr>
            </w:pPr>
            <w:r w:rsidDel="00000000" w:rsidR="00000000" w:rsidRPr="00000000">
              <w:rPr>
                <w:sz w:val="20"/>
                <w:szCs w:val="20"/>
                <w:rtl w:val="0"/>
              </w:rPr>
              <w:t xml:space="preserve">2D/3D shape</w:t>
            </w:r>
          </w:p>
          <w:p w:rsidR="00000000" w:rsidDel="00000000" w:rsidP="00000000" w:rsidRDefault="00000000" w:rsidRPr="00000000" w14:paraId="000000AB">
            <w:pPr>
              <w:rPr>
                <w:sz w:val="20"/>
                <w:szCs w:val="20"/>
              </w:rPr>
            </w:pPr>
            <w:r w:rsidDel="00000000" w:rsidR="00000000" w:rsidRPr="00000000">
              <w:rPr>
                <w:sz w:val="20"/>
                <w:szCs w:val="20"/>
                <w:rtl w:val="0"/>
              </w:rPr>
              <w:t xml:space="preserve">Recalling number facts</w:t>
            </w:r>
          </w:p>
          <w:p w:rsidR="00000000" w:rsidDel="00000000" w:rsidP="00000000" w:rsidRDefault="00000000" w:rsidRPr="00000000" w14:paraId="000000AC">
            <w:pPr>
              <w:rPr>
                <w:sz w:val="20"/>
                <w:szCs w:val="20"/>
              </w:rPr>
            </w:pPr>
            <w:r w:rsidDel="00000000" w:rsidR="00000000" w:rsidRPr="00000000">
              <w:rPr>
                <w:sz w:val="20"/>
                <w:szCs w:val="20"/>
                <w:rtl w:val="0"/>
              </w:rPr>
              <w:t xml:space="preserve">Count in 1s to 100 from a given number</w:t>
            </w:r>
          </w:p>
        </w:tc>
        <w:tc>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Explore the composition of numbers to 20 and beyond</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Automatically recall number bonds for numbers 0–10.</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Select, rotate and manipulate shapes in order to develop spatial reasoning skills.</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Compose and decompose shapes so that children recognise a shape can have other shapes within it, just as numbers can.</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Doubles to 10</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5">
            <w:pPr>
              <w:rPr>
                <w:sz w:val="20"/>
                <w:szCs w:val="20"/>
              </w:rPr>
            </w:pPr>
            <w:r w:rsidDel="00000000" w:rsidR="00000000" w:rsidRPr="00000000">
              <w:rPr>
                <w:b w:val="1"/>
                <w:sz w:val="20"/>
                <w:szCs w:val="20"/>
                <w:rtl w:val="0"/>
              </w:rPr>
              <w:t xml:space="preserve">Number and place value</w:t>
            </w:r>
            <w:r w:rsidDel="00000000" w:rsidR="00000000" w:rsidRPr="00000000">
              <w:rPr>
                <w:sz w:val="20"/>
                <w:szCs w:val="20"/>
                <w:rtl w:val="0"/>
              </w:rPr>
              <w:t xml:space="preserve">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count to and across 100, beginning with 0 or 1, or from any given number</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use place value and number facts to solve problems</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Geometry</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identify and describe the properties of 2-D shapes and 3D shapes</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compare and sort common 2-D and 3-D shapes and everyday objects</w:t>
            </w:r>
          </w:p>
        </w:tc>
      </w:tr>
    </w:tbl>
    <w:p w:rsidR="00000000" w:rsidDel="00000000" w:rsidP="00000000" w:rsidRDefault="00000000" w:rsidRPr="00000000" w14:paraId="000000BA">
      <w:pPr>
        <w:rPr>
          <w:rFonts w:ascii="Arial" w:cs="Arial" w:eastAsia="Arial" w:hAnsi="Arial"/>
          <w:sz w:val="20"/>
          <w:szCs w:val="20"/>
        </w:rPr>
      </w:pPr>
      <w:r w:rsidDel="00000000" w:rsidR="00000000" w:rsidRPr="00000000">
        <w:rPr>
          <w:sz w:val="20"/>
          <w:szCs w:val="20"/>
          <w:rtl w:val="0"/>
        </w:rPr>
        <w:br w:type="textWrapping"/>
      </w:r>
      <w:r w:rsidDel="00000000" w:rsidR="00000000" w:rsidRPr="00000000">
        <w:rPr>
          <w:rtl w:val="0"/>
        </w:rPr>
      </w:r>
    </w:p>
    <w:p w:rsidR="00000000" w:rsidDel="00000000" w:rsidP="00000000" w:rsidRDefault="00000000" w:rsidRPr="00000000" w14:paraId="000000BB">
      <w:pPr>
        <w:rPr>
          <w:sz w:val="20"/>
          <w:szCs w:val="20"/>
        </w:rPr>
      </w:pPr>
      <w:r w:rsidDel="00000000" w:rsidR="00000000" w:rsidRPr="00000000">
        <w:rPr>
          <w:rtl w:val="0"/>
        </w:rPr>
      </w:r>
    </w:p>
    <w:sectPr>
      <w:pgSz w:h="16838" w:w="11906" w:orient="portrait"/>
      <w:pgMar w:bottom="720" w:top="284"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A86C77"/>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A86C7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A86C77"/>
    <w:pPr>
      <w:spacing w:after="0" w:line="240" w:lineRule="auto"/>
    </w:pPr>
  </w:style>
  <w:style w:type="paragraph" w:styleId="Header">
    <w:name w:val="header"/>
    <w:basedOn w:val="Normal"/>
    <w:link w:val="HeaderChar"/>
    <w:uiPriority w:val="99"/>
    <w:unhideWhenUsed w:val="1"/>
    <w:rsid w:val="00A86C77"/>
    <w:pPr>
      <w:tabs>
        <w:tab w:val="center" w:pos="4513"/>
        <w:tab w:val="right" w:pos="9026"/>
      </w:tabs>
      <w:spacing w:after="0" w:line="240" w:lineRule="auto"/>
    </w:pPr>
  </w:style>
  <w:style w:type="character" w:styleId="HeaderChar" w:customStyle="1">
    <w:name w:val="Header Char"/>
    <w:basedOn w:val="DefaultParagraphFont"/>
    <w:link w:val="Header"/>
    <w:uiPriority w:val="99"/>
    <w:rsid w:val="00A86C77"/>
  </w:style>
  <w:style w:type="paragraph" w:styleId="Footer">
    <w:name w:val="footer"/>
    <w:basedOn w:val="Normal"/>
    <w:link w:val="FooterChar"/>
    <w:uiPriority w:val="99"/>
    <w:unhideWhenUsed w:val="1"/>
    <w:rsid w:val="00A86C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A86C77"/>
  </w:style>
  <w:style w:type="paragraph" w:styleId="BalloonText">
    <w:name w:val="Balloon Text"/>
    <w:basedOn w:val="Normal"/>
    <w:link w:val="BalloonTextChar"/>
    <w:uiPriority w:val="99"/>
    <w:semiHidden w:val="1"/>
    <w:unhideWhenUsed w:val="1"/>
    <w:rsid w:val="00A86C77"/>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86C77"/>
    <w:rPr>
      <w:rFonts w:ascii="Tahoma" w:cs="Tahoma" w:hAnsi="Tahoma"/>
      <w:sz w:val="16"/>
      <w:szCs w:val="16"/>
    </w:rPr>
  </w:style>
  <w:style w:type="paragraph" w:styleId="Default" w:customStyle="1">
    <w:name w:val="Default"/>
    <w:rsid w:val="00A86C77"/>
    <w:pPr>
      <w:autoSpaceDE w:val="0"/>
      <w:autoSpaceDN w:val="0"/>
      <w:adjustRightInd w:val="0"/>
      <w:spacing w:after="0" w:line="240" w:lineRule="auto"/>
    </w:pPr>
    <w:rPr>
      <w:rFonts w:ascii="Wingdings" w:cs="Wingdings" w:hAnsi="Wingdings"/>
      <w:color w:val="000000"/>
      <w:sz w:val="24"/>
      <w:szCs w:val="24"/>
    </w:rPr>
  </w:style>
  <w:style w:type="paragraph" w:styleId="Pa8" w:customStyle="1">
    <w:name w:val="Pa8"/>
    <w:basedOn w:val="Default"/>
    <w:next w:val="Default"/>
    <w:uiPriority w:val="99"/>
    <w:rsid w:val="00A86C77"/>
    <w:pPr>
      <w:spacing w:line="281" w:lineRule="atLeast"/>
    </w:pPr>
    <w:rPr>
      <w:rFonts w:ascii="GillSans" w:hAnsi="GillSans" w:cstheme="minorBidi"/>
      <w:color w:val="auto"/>
    </w:rPr>
  </w:style>
  <w:style w:type="character" w:styleId="A1" w:customStyle="1">
    <w:name w:val="A1"/>
    <w:uiPriority w:val="99"/>
    <w:rsid w:val="00A86C77"/>
    <w:rPr>
      <w:rFonts w:cs="GillSans"/>
      <w:color w:val="000000"/>
    </w:rPr>
  </w:style>
  <w:style w:type="character" w:styleId="A26" w:customStyle="1">
    <w:name w:val="A26"/>
    <w:uiPriority w:val="99"/>
    <w:rsid w:val="00A86C77"/>
    <w:rPr>
      <w:rFonts w:cs="GillSans"/>
      <w:color w:val="000000"/>
      <w:sz w:val="17"/>
      <w:szCs w:val="17"/>
    </w:rPr>
  </w:style>
  <w:style w:type="paragraph" w:styleId="ListParagraph">
    <w:name w:val="List Paragraph"/>
    <w:basedOn w:val="Normal"/>
    <w:uiPriority w:val="34"/>
    <w:qFormat w:val="1"/>
    <w:rsid w:val="00B53230"/>
    <w:pPr>
      <w:ind w:left="720"/>
      <w:contextualSpacing w:val="1"/>
    </w:pPr>
    <w:rPr>
      <w:rFonts w:ascii="Calibri" w:cs="Times New Roman" w:eastAsia="Calibri" w:hAnsi="Calibri"/>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g/NR0/WlOb1JjSwVWrzkq3hGeg==">CgMxLjAyCGguZ2pkZ3hzOAByITFkRm1JS0Q3Ri1WMG8zVjFQd0V0ODlqbF9ZOUJCTVNXYQ==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2023-05-11T11:35:00Z</dcterms:created>
  <dc:creator>School</dc:creator>
</cp:coreProperties>
</file>